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AB" w:rsidRPr="00CE4D52" w:rsidRDefault="00045BD5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  <w: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PRESS RELEASE</w:t>
      </w:r>
      <w:r w:rsidR="00465AFB"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 xml:space="preserve">, </w:t>
      </w:r>
      <w:r w:rsidR="00B839E3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27. 5. 2020</w:t>
      </w:r>
      <w:r w:rsidR="00465AFB" w:rsidRPr="00CE4D52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, BRNO</w:t>
      </w:r>
    </w:p>
    <w:p w:rsidR="00B56CAB" w:rsidRPr="00CE4D52" w:rsidRDefault="00B56CAB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</w:p>
    <w:p w:rsidR="00B56CAB" w:rsidRPr="00045BD5" w:rsidRDefault="00C96C9F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  <w:r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JANÁČEK BRNO 20</w:t>
      </w:r>
      <w:r w:rsidR="00705AD2"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20</w:t>
      </w:r>
    </w:p>
    <w:p w:rsidR="00B56CAB" w:rsidRPr="00045BD5" w:rsidRDefault="00705AD2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  <w:r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7</w:t>
      </w:r>
      <w:r w:rsidR="00BC322C"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th international opera and music festival</w:t>
      </w:r>
    </w:p>
    <w:p w:rsidR="00B56CAB" w:rsidRPr="00045BD5" w:rsidRDefault="00705AD2">
      <w:pP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</w:pPr>
      <w:r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28. 9. – 16. 10. 2020</w:t>
      </w:r>
    </w:p>
    <w:p w:rsidR="00B839E3" w:rsidRPr="00045BD5" w:rsidRDefault="00B839E3">
      <w:pP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</w:pPr>
    </w:p>
    <w:p w:rsidR="00B839E3" w:rsidRPr="00045BD5" w:rsidRDefault="00AB26F4">
      <w:pP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THE</w:t>
      </w:r>
      <w:r w:rsidR="00B839E3"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 xml:space="preserve"> JANÁČEK</w:t>
      </w:r>
      <w: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 xml:space="preserve"> BRNO FESTIVAL</w:t>
      </w:r>
      <w:r w:rsidR="00B839E3"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 xml:space="preserve"> </w:t>
      </w:r>
      <w:r w:rsid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WILL TAKE PLACE</w:t>
      </w:r>
      <w:r w:rsidR="00917F50" w:rsidRPr="00045BD5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!</w:t>
      </w:r>
    </w:p>
    <w:p w:rsidR="00B839E3" w:rsidRPr="00045BD5" w:rsidRDefault="00B839E3">
      <w:pP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</w:pPr>
    </w:p>
    <w:p w:rsidR="00917F50" w:rsidRPr="00045BD5" w:rsidRDefault="00917F50" w:rsidP="00917F50">
      <w:pPr>
        <w:suppressAutoHyphens w:val="0"/>
        <w:autoSpaceDE w:val="0"/>
        <w:autoSpaceDN w:val="0"/>
        <w:adjustRightInd w:val="0"/>
        <w:rPr>
          <w:rFonts w:ascii="Haas Grot Disp 55 Roman" w:hAnsi="Haas Grot Disp 55 Roman" w:cs="Haas Grot Disp 55 Roman"/>
          <w:color w:val="000000"/>
          <w:lang w:val="en-GB" w:eastAsia="cs-CZ"/>
        </w:rPr>
      </w:pPr>
    </w:p>
    <w:p w:rsidR="00346571" w:rsidRPr="00C50177" w:rsidRDefault="00045BD5" w:rsidP="00346571">
      <w:pPr>
        <w:rPr>
          <w:rFonts w:ascii="Segoe UI" w:hAnsi="Segoe UI" w:cs="Segoe UI"/>
          <w:sz w:val="22"/>
          <w:szCs w:val="22"/>
          <w:lang w:val="en-GB" w:eastAsia="cs-CZ"/>
        </w:rPr>
      </w:pPr>
      <w:r>
        <w:rPr>
          <w:rFonts w:ascii="Segoe UI" w:hAnsi="Segoe UI" w:cs="Segoe UI"/>
          <w:sz w:val="22"/>
          <w:szCs w:val="22"/>
          <w:lang w:val="en-GB" w:eastAsia="cs-CZ"/>
        </w:rPr>
        <w:t>The 6</w:t>
      </w:r>
      <w:r w:rsidRPr="00045BD5">
        <w:rPr>
          <w:rFonts w:ascii="Segoe UI" w:hAnsi="Segoe UI" w:cs="Segoe UI"/>
          <w:sz w:val="22"/>
          <w:szCs w:val="22"/>
          <w:vertAlign w:val="superscript"/>
          <w:lang w:val="en-GB" w:eastAsia="cs-CZ"/>
        </w:rPr>
        <w:t>th</w:t>
      </w:r>
      <w:r>
        <w:rPr>
          <w:rFonts w:ascii="Segoe UI" w:hAnsi="Segoe UI" w:cs="Segoe UI"/>
          <w:sz w:val="22"/>
          <w:szCs w:val="22"/>
          <w:lang w:val="en-GB" w:eastAsia="cs-CZ"/>
        </w:rPr>
        <w:t xml:space="preserve"> year of the festival presented Janáček´s stage work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>s in their</w:t>
      </w:r>
      <w:r>
        <w:rPr>
          <w:rFonts w:ascii="Segoe UI" w:hAnsi="Segoe UI" w:cs="Segoe UI"/>
          <w:sz w:val="22"/>
          <w:szCs w:val="22"/>
          <w:lang w:val="en-GB" w:eastAsia="cs-CZ"/>
        </w:rPr>
        <w:t xml:space="preserve"> entirety, 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 xml:space="preserve">while </w:t>
      </w:r>
      <w:r>
        <w:rPr>
          <w:rFonts w:ascii="Segoe UI" w:hAnsi="Segoe UI" w:cs="Segoe UI"/>
          <w:sz w:val="22"/>
          <w:szCs w:val="22"/>
          <w:lang w:val="en-GB" w:eastAsia="cs-CZ"/>
        </w:rPr>
        <w:t xml:space="preserve">this year´s Janáček Brno will 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>focus on the</w:t>
      </w:r>
      <w:r>
        <w:rPr>
          <w:rFonts w:ascii="Segoe UI" w:hAnsi="Segoe UI" w:cs="Segoe UI"/>
          <w:sz w:val="22"/>
          <w:szCs w:val="22"/>
          <w:lang w:val="en-GB" w:eastAsia="cs-CZ"/>
        </w:rPr>
        <w:t xml:space="preserve"> rapid development in music and art </w:t>
      </w:r>
      <w:r w:rsidR="00FB6DBD">
        <w:rPr>
          <w:rFonts w:ascii="Segoe UI" w:hAnsi="Segoe UI" w:cs="Segoe UI"/>
          <w:sz w:val="22"/>
          <w:szCs w:val="22"/>
          <w:lang w:val="en-GB" w:eastAsia="cs-CZ"/>
        </w:rPr>
        <w:t xml:space="preserve">in general 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>that was seen at the beginning of the 20</w:t>
      </w:r>
      <w:r w:rsidR="00AB26F4" w:rsidRPr="00FB6DBD">
        <w:rPr>
          <w:rFonts w:ascii="Segoe UI" w:hAnsi="Segoe UI" w:cs="Segoe UI"/>
          <w:sz w:val="22"/>
          <w:szCs w:val="22"/>
          <w:vertAlign w:val="superscript"/>
          <w:lang w:val="en-GB" w:eastAsia="cs-CZ"/>
        </w:rPr>
        <w:t>th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 xml:space="preserve"> century,</w:t>
      </w:r>
      <w:r w:rsidR="00E24363">
        <w:rPr>
          <w:rFonts w:ascii="Segoe UI" w:hAnsi="Segoe UI" w:cs="Segoe UI"/>
          <w:sz w:val="22"/>
          <w:szCs w:val="22"/>
          <w:lang w:val="en-GB" w:eastAsia="cs-CZ"/>
        </w:rPr>
        <w:t xml:space="preserve"> at a time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 xml:space="preserve"> which brought a</w:t>
      </w:r>
      <w:r w:rsidR="00FB6DBD">
        <w:rPr>
          <w:rFonts w:ascii="Segoe UI" w:hAnsi="Segoe UI" w:cs="Segoe UI"/>
          <w:sz w:val="22"/>
          <w:szCs w:val="22"/>
          <w:lang w:val="en-GB" w:eastAsia="cs-CZ"/>
        </w:rPr>
        <w:t xml:space="preserve"> whirlwind of ideas and new, yet unexplored possibilities. 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>Over the course of</w:t>
      </w:r>
      <w:r w:rsidR="00970121">
        <w:rPr>
          <w:rFonts w:ascii="Segoe UI" w:hAnsi="Segoe UI" w:cs="Segoe UI"/>
          <w:sz w:val="22"/>
          <w:szCs w:val="22"/>
          <w:lang w:val="en-GB" w:eastAsia="cs-CZ"/>
        </w:rPr>
        <w:t xml:space="preserve"> almost three weeks, the festival will offer excellent opera productions, a series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 xml:space="preserve"> of concerts</w:t>
      </w:r>
      <w:r w:rsidR="00970121">
        <w:rPr>
          <w:rFonts w:ascii="Segoe UI" w:hAnsi="Segoe UI" w:cs="Segoe UI"/>
          <w:sz w:val="22"/>
          <w:szCs w:val="22"/>
          <w:lang w:val="en-GB" w:eastAsia="cs-CZ"/>
        </w:rPr>
        <w:t xml:space="preserve"> and, above all, exceptional artists such as Rober</w:t>
      </w:r>
      <w:r w:rsidR="00AB26F4">
        <w:rPr>
          <w:rFonts w:ascii="Segoe UI" w:hAnsi="Segoe UI" w:cs="Segoe UI"/>
          <w:sz w:val="22"/>
          <w:szCs w:val="22"/>
          <w:lang w:val="en-GB" w:eastAsia="cs-CZ"/>
        </w:rPr>
        <w:t>t</w:t>
      </w:r>
      <w:r w:rsidR="00970121">
        <w:rPr>
          <w:rFonts w:ascii="Segoe UI" w:hAnsi="Segoe UI" w:cs="Segoe UI"/>
          <w:sz w:val="22"/>
          <w:szCs w:val="22"/>
          <w:lang w:val="en-GB" w:eastAsia="cs-CZ"/>
        </w:rPr>
        <w:t xml:space="preserve"> Carsen</w:t>
      </w:r>
      <w:r w:rsidR="00C50177">
        <w:rPr>
          <w:rFonts w:ascii="Segoe UI" w:hAnsi="Segoe UI" w:cs="Segoe UI"/>
          <w:sz w:val="22"/>
          <w:szCs w:val="22"/>
          <w:lang w:val="en-GB" w:eastAsia="cs-CZ"/>
        </w:rPr>
        <w:t>,</w:t>
      </w:r>
      <w:r w:rsidR="00346571" w:rsidRPr="00045BD5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Jakub Hrůša, Karita Mattila, Pavol </w:t>
      </w:r>
      <w:r w:rsidR="00684634" w:rsidRPr="00045BD5">
        <w:rPr>
          <w:rFonts w:ascii="Segoe UI" w:eastAsia="Times New Roman" w:hAnsi="Segoe UI" w:cs="Segoe UI"/>
          <w:sz w:val="22"/>
          <w:szCs w:val="22"/>
          <w:lang w:val="en-GB" w:eastAsia="cs-CZ"/>
        </w:rPr>
        <w:t>Breslik</w:t>
      </w:r>
      <w:r w:rsidR="00346571" w:rsidRPr="00045BD5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, </w:t>
      </w:r>
      <w:r w:rsidR="00AB2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</w:t>
      </w:r>
      <w:r w:rsidR="00346571" w:rsidRPr="00045BD5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Pavel Haas Quartet, </w:t>
      </w:r>
      <w:r w:rsidR="00AB2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</w:t>
      </w:r>
      <w:r w:rsidR="009D0004">
        <w:rPr>
          <w:rFonts w:ascii="Segoe UI" w:eastAsia="Times New Roman" w:hAnsi="Segoe UI" w:cs="Segoe UI"/>
          <w:sz w:val="22"/>
          <w:szCs w:val="22"/>
          <w:lang w:val="en-GB" w:eastAsia="cs-CZ"/>
        </w:rPr>
        <w:t>Bamber</w:t>
      </w:r>
      <w:r w:rsidR="0041478D">
        <w:rPr>
          <w:rFonts w:ascii="Segoe UI" w:eastAsia="Times New Roman" w:hAnsi="Segoe UI" w:cs="Segoe UI"/>
          <w:sz w:val="22"/>
          <w:szCs w:val="22"/>
          <w:lang w:val="en-GB" w:eastAsia="cs-CZ"/>
        </w:rPr>
        <w:t>g</w:t>
      </w:r>
      <w:r w:rsidR="009D0004">
        <w:rPr>
          <w:rFonts w:ascii="Segoe UI" w:eastAsia="Times New Roman" w:hAnsi="Segoe UI" w:cs="Segoe UI"/>
          <w:sz w:val="22"/>
          <w:szCs w:val="22"/>
          <w:lang w:val="en-GB" w:eastAsia="cs-CZ"/>
        </w:rPr>
        <w:t>er Symphoniker</w:t>
      </w:r>
      <w:r w:rsidR="00C50177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, </w:t>
      </w:r>
      <w:r w:rsidR="00917F50" w:rsidRPr="00045BD5">
        <w:rPr>
          <w:rFonts w:ascii="Segoe UI" w:eastAsia="Times New Roman" w:hAnsi="Segoe UI" w:cs="Segoe UI"/>
          <w:sz w:val="22"/>
          <w:szCs w:val="22"/>
          <w:lang w:val="en-GB" w:eastAsia="cs-CZ"/>
        </w:rPr>
        <w:t>Jan Bartoš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>,</w:t>
      </w:r>
      <w:r w:rsidR="00346571" w:rsidRPr="00045BD5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a</w:t>
      </w:r>
      <w:r w:rsidR="00C50177">
        <w:rPr>
          <w:rFonts w:ascii="Segoe UI" w:eastAsia="Times New Roman" w:hAnsi="Segoe UI" w:cs="Segoe UI"/>
          <w:sz w:val="22"/>
          <w:szCs w:val="22"/>
          <w:lang w:val="en-GB" w:eastAsia="cs-CZ"/>
        </w:rPr>
        <w:t>nd others</w:t>
      </w:r>
      <w:r w:rsidR="00C85731" w:rsidRPr="00045BD5">
        <w:rPr>
          <w:rFonts w:ascii="Segoe UI" w:eastAsia="Times New Roman" w:hAnsi="Segoe UI" w:cs="Segoe UI"/>
          <w:sz w:val="22"/>
          <w:szCs w:val="22"/>
          <w:lang w:val="en-GB" w:eastAsia="cs-CZ"/>
        </w:rPr>
        <w:t>.</w:t>
      </w:r>
    </w:p>
    <w:p w:rsidR="00917F50" w:rsidRPr="00045BD5" w:rsidRDefault="00917F50" w:rsidP="00346571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C50177" w:rsidRDefault="00C50177" w:rsidP="00346571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>The 7</w:t>
      </w:r>
      <w:r w:rsidRPr="00C50177">
        <w:rPr>
          <w:rFonts w:ascii="Segoe UI" w:eastAsia="Times New Roman" w:hAnsi="Segoe UI" w:cs="Segoe UI"/>
          <w:sz w:val="22"/>
          <w:szCs w:val="22"/>
          <w:vertAlign w:val="superscript"/>
          <w:lang w:val="en-GB" w:eastAsia="cs-CZ"/>
        </w:rPr>
        <w:t>th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edition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of 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festival, 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>Janáček Brno 2020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(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>28</w:t>
      </w:r>
      <w:r w:rsidRPr="00C50177">
        <w:rPr>
          <w:rFonts w:ascii="Segoe UI" w:eastAsia="Times New Roman" w:hAnsi="Segoe UI" w:cs="Segoe UI"/>
          <w:sz w:val="22"/>
          <w:szCs w:val="22"/>
          <w:vertAlign w:val="superscript"/>
          <w:lang w:val="en-GB" w:eastAsia="cs-CZ"/>
        </w:rPr>
        <w:t>th</w:t>
      </w:r>
      <w:r w:rsidR="009D000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Septe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>mber to 16</w:t>
      </w:r>
      <w:r w:rsidRPr="00C50177">
        <w:rPr>
          <w:rFonts w:ascii="Segoe UI" w:eastAsia="Times New Roman" w:hAnsi="Segoe UI" w:cs="Segoe UI"/>
          <w:sz w:val="22"/>
          <w:szCs w:val="22"/>
          <w:vertAlign w:val="superscript"/>
          <w:lang w:val="en-GB" w:eastAsia="cs-CZ"/>
        </w:rPr>
        <w:t>th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October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>),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will undoubtedly build on the extraordinary success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>es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of the previous ye</w:t>
      </w:r>
      <w:r w:rsidR="00346162">
        <w:rPr>
          <w:rFonts w:ascii="Segoe UI" w:eastAsia="Times New Roman" w:hAnsi="Segoe UI" w:cs="Segoe UI"/>
          <w:sz w:val="22"/>
          <w:szCs w:val="22"/>
          <w:lang w:val="en-GB" w:eastAsia="cs-CZ"/>
        </w:rPr>
        <w:t>a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>rs of this prestigious biennial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>.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Janáček Brno 2018 </w:t>
      </w:r>
      <w:r w:rsidR="00346162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was the first 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>festival</w:t>
      </w:r>
      <w:r w:rsidR="00346162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in the Czech Republic to receive 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>recognition from t</w:t>
      </w:r>
      <w:r w:rsidR="0070480C">
        <w:rPr>
          <w:rFonts w:ascii="Segoe UI" w:eastAsia="Times New Roman" w:hAnsi="Segoe UI" w:cs="Segoe UI"/>
          <w:sz w:val="22"/>
          <w:szCs w:val="22"/>
          <w:lang w:val="en-GB" w:eastAsia="cs-CZ"/>
        </w:rPr>
        <w:t>he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highly regarded</w:t>
      </w:r>
      <w:r w:rsidR="0070480C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International Opera</w:t>
      </w:r>
      <w:r w:rsidR="00346162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Awards – 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>Best Festival of the Y</w:t>
      </w:r>
      <w:r w:rsidR="00346162">
        <w:rPr>
          <w:rFonts w:ascii="Segoe UI" w:eastAsia="Times New Roman" w:hAnsi="Segoe UI" w:cs="Segoe UI"/>
          <w:sz w:val="22"/>
          <w:szCs w:val="22"/>
          <w:lang w:val="en-GB" w:eastAsia="cs-CZ"/>
        </w:rPr>
        <w:t>ear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award</w:t>
      </w:r>
      <w:r w:rsidR="00346162">
        <w:rPr>
          <w:rFonts w:ascii="Segoe UI" w:eastAsia="Times New Roman" w:hAnsi="Segoe UI" w:cs="Segoe UI"/>
          <w:sz w:val="22"/>
          <w:szCs w:val="22"/>
          <w:lang w:val="en-GB" w:eastAsia="cs-CZ"/>
        </w:rPr>
        <w:t>.</w:t>
      </w:r>
    </w:p>
    <w:p w:rsidR="00C50177" w:rsidRDefault="00C50177" w:rsidP="00346571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8E7BD1" w:rsidRDefault="008E7BD1" w:rsidP="00346571">
      <w:pPr>
        <w:rPr>
          <w:rFonts w:ascii="Segoe UI" w:eastAsia="Times New Roman" w:hAnsi="Segoe UI" w:cs="Segoe UI"/>
          <w:i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Despite the difficult situation, the programme announced in 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>December last year h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>as</w:t>
      </w:r>
      <w:r w:rsidR="00286ABE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been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="00E24363">
        <w:rPr>
          <w:rFonts w:ascii="Segoe UI" w:eastAsia="Times New Roman" w:hAnsi="Segoe UI" w:cs="Segoe UI"/>
          <w:sz w:val="22"/>
          <w:szCs w:val="22"/>
          <w:lang w:val="en-GB" w:eastAsia="cs-CZ"/>
        </w:rPr>
        <w:t>preserved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with only a minimum of changes. “</w:t>
      </w:r>
      <w:r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Due to the current restrictions in the world in connection with</w:t>
      </w:r>
      <w:r w:rsidR="0070480C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the COVID-19 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virus</w:t>
      </w:r>
      <w:r w:rsidR="0070480C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, 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the </w:t>
      </w:r>
      <w:r w:rsidR="0070480C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premieres of two productions which were supposed to be presented at the festival in the autumn 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have not</w:t>
      </w:r>
      <w:r w:rsidR="0070480C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take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n</w:t>
      </w:r>
      <w:r w:rsidR="0070480C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place. These are 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Theatre Bremen’s Jenůfa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, directed by Armin Petras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,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and the production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of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Jenůfa directed by Claus Guth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that was being prepared by 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London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’s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Royal Opera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House in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Covent Garden. We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have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managed to 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obtain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</w:t>
      </w:r>
      <w:r w:rsidR="000F2767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good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replacements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for both productions and </w:t>
      </w:r>
      <w:r w:rsidR="00286AB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have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even expanded the festival programme</w:t>
      </w:r>
      <w:r w:rsidR="00E24363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to include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another premiere by National Theatre Brno</w:t>
      </w:r>
      <w:r w:rsidR="00B2193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’s Janáček Opera ensemble</w:t>
      </w:r>
      <w:r w:rsidR="009132C1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.” (Jiří Heřman, Artistic Director</w:t>
      </w:r>
      <w:r w:rsidR="00134E9C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 of the Janáček Opera, National Theatre Brno)</w:t>
      </w:r>
    </w:p>
    <w:p w:rsidR="00B2193E" w:rsidRDefault="00B2193E" w:rsidP="00346571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134E9C" w:rsidRDefault="00134E9C" w:rsidP="00346571">
      <w:pPr>
        <w:rPr>
          <w:rFonts w:ascii="Segoe UI" w:eastAsia="Times New Roman" w:hAnsi="Segoe UI" w:cs="Segoe UI"/>
          <w:sz w:val="22"/>
          <w:szCs w:val="22"/>
          <w:lang w:val="en-GB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>Bremen</w:t>
      </w:r>
      <w:r w:rsidR="00B2193E">
        <w:rPr>
          <w:rFonts w:ascii="Segoe UI" w:eastAsia="Times New Roman" w:hAnsi="Segoe UI" w:cs="Segoe UI"/>
          <w:sz w:val="22"/>
          <w:szCs w:val="22"/>
          <w:lang w:val="en-GB" w:eastAsia="cs-CZ"/>
        </w:rPr>
        <w:t>’s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Pr="009D0004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Jenůfa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will be replaced in the programme by </w:t>
      </w:r>
      <w:r w:rsidR="000F2767">
        <w:rPr>
          <w:rFonts w:ascii="Segoe UI" w:eastAsia="Times New Roman" w:hAnsi="Segoe UI" w:cs="Segoe UI"/>
          <w:sz w:val="22"/>
          <w:szCs w:val="22"/>
          <w:lang w:val="en-GB" w:eastAsia="cs-CZ"/>
        </w:rPr>
        <w:t>a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production of </w:t>
      </w:r>
      <w:r w:rsidRPr="00A22A26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 xml:space="preserve">The Cunning Little Vixen </w:t>
      </w:r>
      <w:r w:rsidR="006F7561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from the ensemble of the F. X. Šalda Theatre from Liberec, 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>di</w:t>
      </w:r>
      <w:r w:rsidR="00FA74FB">
        <w:rPr>
          <w:rFonts w:ascii="Segoe UI" w:eastAsia="Times New Roman" w:hAnsi="Segoe UI" w:cs="Segoe UI"/>
          <w:sz w:val="22"/>
          <w:szCs w:val="22"/>
          <w:lang w:val="en-GB" w:eastAsia="cs-CZ"/>
        </w:rPr>
        <w:t>rect</w:t>
      </w:r>
      <w:r w:rsidR="00A22A26">
        <w:rPr>
          <w:rFonts w:ascii="Segoe UI" w:eastAsia="Times New Roman" w:hAnsi="Segoe UI" w:cs="Segoe UI"/>
          <w:sz w:val="22"/>
          <w:szCs w:val="22"/>
          <w:lang w:val="en-GB" w:eastAsia="cs-CZ"/>
        </w:rPr>
        <w:t>ed by Linda Kep</w:t>
      </w:r>
      <w:r w:rsidR="000F2767">
        <w:rPr>
          <w:rFonts w:ascii="Segoe UI" w:eastAsia="Times New Roman" w:hAnsi="Segoe UI" w:cs="Segoe UI"/>
          <w:sz w:val="22"/>
          <w:szCs w:val="22"/>
          <w:lang w:val="en-GB" w:eastAsia="cs-CZ"/>
        </w:rPr>
        <w:t>rtová and music director</w:t>
      </w:r>
      <w:r w:rsidR="00FA74FB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Martin</w:t>
      </w:r>
      <w:r w:rsidR="00A22A26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Doubravský</w:t>
      </w:r>
      <w:r w:rsidR="006F7561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. </w:t>
      </w:r>
      <w:r w:rsidR="00FA74FB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London production will be </w:t>
      </w:r>
      <w:r w:rsidR="00A22A26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replaced by </w:t>
      </w:r>
      <w:r w:rsidR="000F2767">
        <w:rPr>
          <w:rFonts w:ascii="Segoe UI" w:eastAsia="Times New Roman" w:hAnsi="Segoe UI" w:cs="Segoe UI"/>
          <w:sz w:val="22"/>
          <w:szCs w:val="22"/>
          <w:lang w:val="en-GB" w:eastAsia="cs-CZ"/>
        </w:rPr>
        <w:t>a successful</w:t>
      </w:r>
      <w:r w:rsidR="00A22A26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production of </w:t>
      </w:r>
      <w:r w:rsidR="00A22A26" w:rsidRPr="00796D1E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Jenůfa</w:t>
      </w:r>
      <w:r w:rsidR="00A22A26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="000F2767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directed by Martin Glaser and performed under the baton of National Theatre Brno’s </w:t>
      </w:r>
      <w:r w:rsidR="00796D1E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chief conductor Marko </w:t>
      </w:r>
      <w:r w:rsidR="00796D1E" w:rsidRPr="00287021">
        <w:rPr>
          <w:rFonts w:ascii="Segoe UI" w:eastAsia="Times New Roman" w:hAnsi="Segoe UI" w:cs="Segoe UI"/>
          <w:sz w:val="22"/>
          <w:szCs w:val="22"/>
        </w:rPr>
        <w:t>Ivanović</w:t>
      </w:r>
      <w:r w:rsidR="00796D1E">
        <w:rPr>
          <w:rFonts w:ascii="Segoe UI" w:eastAsia="Times New Roman" w:hAnsi="Segoe UI" w:cs="Segoe UI"/>
          <w:sz w:val="22"/>
          <w:szCs w:val="22"/>
        </w:rPr>
        <w:t xml:space="preserve">. </w:t>
      </w:r>
      <w:r w:rsidR="00F519B5">
        <w:rPr>
          <w:rFonts w:ascii="Segoe UI" w:eastAsia="Times New Roman" w:hAnsi="Segoe UI" w:cs="Segoe UI"/>
          <w:sz w:val="22"/>
          <w:szCs w:val="22"/>
          <w:lang w:val="en-GB"/>
        </w:rPr>
        <w:t>“</w:t>
      </w:r>
      <w:r w:rsidR="00F519B5">
        <w:rPr>
          <w:rFonts w:ascii="Segoe UI" w:eastAsia="Times New Roman" w:hAnsi="Segoe UI" w:cs="Segoe UI"/>
          <w:i/>
          <w:sz w:val="22"/>
          <w:szCs w:val="22"/>
          <w:lang w:val="en-GB"/>
        </w:rPr>
        <w:t xml:space="preserve">We are extremely delighted that we </w:t>
      </w:r>
      <w:r w:rsidR="000F2767">
        <w:rPr>
          <w:rFonts w:ascii="Segoe UI" w:eastAsia="Times New Roman" w:hAnsi="Segoe UI" w:cs="Segoe UI"/>
          <w:i/>
          <w:sz w:val="22"/>
          <w:szCs w:val="22"/>
          <w:lang w:val="en-GB"/>
        </w:rPr>
        <w:t xml:space="preserve">have </w:t>
      </w:r>
      <w:r w:rsidR="00F519B5">
        <w:rPr>
          <w:rFonts w:ascii="Segoe UI" w:eastAsia="Times New Roman" w:hAnsi="Segoe UI" w:cs="Segoe UI"/>
          <w:i/>
          <w:sz w:val="22"/>
          <w:szCs w:val="22"/>
          <w:lang w:val="en-GB"/>
        </w:rPr>
        <w:t xml:space="preserve">managed to </w:t>
      </w:r>
      <w:r w:rsidR="000F2767">
        <w:rPr>
          <w:rFonts w:ascii="Segoe UI" w:eastAsia="Times New Roman" w:hAnsi="Segoe UI" w:cs="Segoe UI"/>
          <w:i/>
          <w:sz w:val="22"/>
          <w:szCs w:val="22"/>
          <w:lang w:val="en-GB"/>
        </w:rPr>
        <w:t>attract</w:t>
      </w:r>
      <w:r w:rsidR="00F519B5">
        <w:rPr>
          <w:rFonts w:ascii="Segoe UI" w:eastAsia="Times New Roman" w:hAnsi="Segoe UI" w:cs="Segoe UI"/>
          <w:i/>
          <w:sz w:val="22"/>
          <w:szCs w:val="22"/>
          <w:lang w:val="en-GB"/>
        </w:rPr>
        <w:t xml:space="preserve"> world-class opera star Karita Mat</w:t>
      </w:r>
      <w:r w:rsidR="00016E6C">
        <w:rPr>
          <w:rFonts w:ascii="Segoe UI" w:eastAsia="Times New Roman" w:hAnsi="Segoe UI" w:cs="Segoe UI"/>
          <w:i/>
          <w:sz w:val="22"/>
          <w:szCs w:val="22"/>
          <w:lang w:val="en-GB"/>
        </w:rPr>
        <w:t>til</w:t>
      </w:r>
      <w:r w:rsidR="00F519B5">
        <w:rPr>
          <w:rFonts w:ascii="Segoe UI" w:eastAsia="Times New Roman" w:hAnsi="Segoe UI" w:cs="Segoe UI"/>
          <w:i/>
          <w:sz w:val="22"/>
          <w:szCs w:val="22"/>
          <w:lang w:val="en-GB"/>
        </w:rPr>
        <w:t xml:space="preserve">a, who was originally supposed to perform in the London production, </w:t>
      </w:r>
      <w:r w:rsidR="000F2767">
        <w:rPr>
          <w:rFonts w:ascii="Segoe UI" w:eastAsia="Times New Roman" w:hAnsi="Segoe UI" w:cs="Segoe UI"/>
          <w:i/>
          <w:sz w:val="22"/>
          <w:szCs w:val="22"/>
          <w:lang w:val="en-GB"/>
        </w:rPr>
        <w:t>to play</w:t>
      </w:r>
      <w:r w:rsidR="00F519B5">
        <w:rPr>
          <w:rFonts w:ascii="Segoe UI" w:eastAsia="Times New Roman" w:hAnsi="Segoe UI" w:cs="Segoe UI"/>
          <w:i/>
          <w:sz w:val="22"/>
          <w:szCs w:val="22"/>
          <w:lang w:val="en-GB"/>
        </w:rPr>
        <w:t xml:space="preserve"> the role of Kostelnička </w:t>
      </w:r>
      <w:r w:rsidR="000F2767">
        <w:rPr>
          <w:rFonts w:ascii="Segoe UI" w:eastAsia="Times New Roman" w:hAnsi="Segoe UI" w:cs="Segoe UI"/>
          <w:i/>
          <w:sz w:val="22"/>
          <w:szCs w:val="22"/>
          <w:lang w:val="en-GB"/>
        </w:rPr>
        <w:t>in</w:t>
      </w:r>
      <w:r w:rsidR="00F519B5">
        <w:rPr>
          <w:rFonts w:ascii="Segoe UI" w:eastAsia="Times New Roman" w:hAnsi="Segoe UI" w:cs="Segoe UI"/>
          <w:i/>
          <w:sz w:val="22"/>
          <w:szCs w:val="22"/>
          <w:lang w:val="en-GB"/>
        </w:rPr>
        <w:t xml:space="preserve"> these two special festival productions.” </w:t>
      </w:r>
      <w:r w:rsidR="00F519B5">
        <w:rPr>
          <w:rFonts w:ascii="Segoe UI" w:eastAsia="Times New Roman" w:hAnsi="Segoe UI" w:cs="Segoe UI"/>
          <w:sz w:val="22"/>
          <w:szCs w:val="22"/>
          <w:lang w:val="en-GB"/>
        </w:rPr>
        <w:t>(Martin Glaser, Director of National Theatre Brno)</w:t>
      </w:r>
    </w:p>
    <w:p w:rsidR="000F2767" w:rsidRDefault="000F2767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346571" w:rsidRPr="00045BD5" w:rsidRDefault="00F519B5">
      <w:pP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premiere of the opera </w:t>
      </w:r>
      <w:r w:rsidRPr="00B046CA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The Greek Passion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by Bohuslav Martinů</w:t>
      </w:r>
      <w:r w:rsidR="000F2767" w:rsidRPr="000F2767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="000F2767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has now been added to the festival programme, staged by 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>National Theatre Brno</w:t>
      </w:r>
      <w:r w:rsidR="000F2767">
        <w:rPr>
          <w:rFonts w:ascii="Segoe UI" w:eastAsia="Times New Roman" w:hAnsi="Segoe UI" w:cs="Segoe UI"/>
          <w:sz w:val="22"/>
          <w:szCs w:val="22"/>
          <w:lang w:val="en-GB" w:eastAsia="cs-CZ"/>
        </w:rPr>
        <w:t>’s Janáček Opera ensemble. It is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directed by Jiří Heřman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and music director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Robert Kružík,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="003E5B4B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and 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>will be performed on 7</w:t>
      </w:r>
      <w:r w:rsidR="00B046CA" w:rsidRPr="00B046CA">
        <w:rPr>
          <w:rFonts w:ascii="Segoe UI" w:eastAsia="Times New Roman" w:hAnsi="Segoe UI" w:cs="Segoe UI"/>
          <w:sz w:val="22"/>
          <w:szCs w:val="22"/>
          <w:vertAlign w:val="superscript"/>
          <w:lang w:val="en-GB" w:eastAsia="cs-CZ"/>
        </w:rPr>
        <w:t>th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October at the Janáče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>k Theatre. The last change in the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programme concerns the concert at the basilica in Old Brno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>,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where Janáček´s </w:t>
      </w:r>
      <w:r w:rsidR="00B046CA" w:rsidRPr="002A7883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Glagolitic Mass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and </w:t>
      </w:r>
      <w:r w:rsidR="00B046CA" w:rsidRPr="002A7883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The Eternal Gospel</w:t>
      </w:r>
      <w:r w:rsidR="00B046CA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="002A7883">
        <w:rPr>
          <w:rFonts w:ascii="Segoe UI" w:eastAsia="Times New Roman" w:hAnsi="Segoe UI" w:cs="Segoe UI"/>
          <w:sz w:val="22"/>
          <w:szCs w:val="22"/>
          <w:lang w:val="en-GB" w:eastAsia="cs-CZ"/>
        </w:rPr>
        <w:t>will be performed by Brno Philharmonic with its chief conductor Dennis Russell Davies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>, instead of</w:t>
      </w:r>
      <w:r w:rsidR="003E5B4B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by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lastRenderedPageBreak/>
        <w:t xml:space="preserve">National Theatre Brno’s </w:t>
      </w:r>
      <w:bookmarkStart w:id="0" w:name="_GoBack"/>
      <w:bookmarkEnd w:id="0"/>
      <w:r w:rsidR="008F52F9">
        <w:rPr>
          <w:rFonts w:ascii="Segoe UI" w:eastAsia="Times New Roman" w:hAnsi="Segoe UI" w:cs="Segoe UI"/>
          <w:sz w:val="22"/>
          <w:szCs w:val="22"/>
          <w:lang w:val="en-GB" w:eastAsia="cs-CZ"/>
        </w:rPr>
        <w:t>Janáček Opera orchestra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>. The concert will feature the Janáček Opera choir from</w:t>
      </w:r>
      <w:r w:rsidR="008F52F9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National Theatre Brno.</w:t>
      </w:r>
    </w:p>
    <w:p w:rsidR="00387316" w:rsidRPr="00287021" w:rsidRDefault="00387316" w:rsidP="00B03EB2">
      <w:pPr>
        <w:suppressAutoHyphens w:val="0"/>
        <w:autoSpaceDE w:val="0"/>
        <w:autoSpaceDN w:val="0"/>
        <w:adjustRightInd w:val="0"/>
        <w:rPr>
          <w:rFonts w:ascii="Segoe UI" w:eastAsia="Times New Roman" w:hAnsi="Segoe UI" w:cs="Segoe UI"/>
          <w:i/>
          <w:color w:val="FF0000"/>
          <w:sz w:val="22"/>
          <w:szCs w:val="22"/>
          <w:lang w:eastAsia="cs-CZ"/>
        </w:rPr>
      </w:pPr>
    </w:p>
    <w:p w:rsidR="008F52F9" w:rsidRDefault="008F52F9" w:rsidP="00B81809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  <w:r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All 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</w:t>
      </w:r>
      <w:r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other p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arts </w:t>
      </w:r>
      <w:r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of the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festival programme remain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as or</w:t>
      </w:r>
      <w:r w:rsidR="009F28DC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iginally announced. The celebratory opening of the festival will thus be devoted to Janáček´s opera </w:t>
      </w:r>
      <w:r w:rsidR="009F28DC" w:rsidRPr="0041478D">
        <w:rPr>
          <w:rFonts w:ascii="Segoe UI" w:eastAsia="Times New Roman" w:hAnsi="Segoe UI" w:cs="Segoe UI"/>
          <w:i/>
          <w:sz w:val="22"/>
          <w:szCs w:val="22"/>
          <w:lang w:val="en-GB" w:eastAsia="cs-CZ"/>
        </w:rPr>
        <w:t>Destiny</w:t>
      </w:r>
      <w:r w:rsidR="009F28DC">
        <w:rPr>
          <w:rFonts w:ascii="Segoe UI" w:eastAsia="Times New Roman" w:hAnsi="Segoe UI" w:cs="Segoe UI"/>
          <w:sz w:val="22"/>
          <w:szCs w:val="22"/>
          <w:lang w:val="en-GB" w:eastAsia="cs-CZ"/>
        </w:rPr>
        <w:t>. It is less fre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quently performed than many of </w:t>
      </w:r>
      <w:r w:rsidR="009F28DC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his other works, but was a significant step in the composer´s journey to seek out a new approach to modern opera.  </w:t>
      </w:r>
      <w:r w:rsidR="00C236DF">
        <w:rPr>
          <w:rFonts w:ascii="Segoe UI" w:eastAsia="Times New Roman" w:hAnsi="Segoe UI" w:cs="Segoe UI"/>
          <w:sz w:val="22"/>
          <w:szCs w:val="22"/>
          <w:lang w:val="en-GB" w:eastAsia="cs-CZ"/>
        </w:rPr>
        <w:t>The production will be created specially for the festival by the internationally renowned director Robert Carsen in cooperation with th</w:t>
      </w:r>
      <w:r w:rsidR="007E133D">
        <w:rPr>
          <w:rFonts w:ascii="Segoe UI" w:eastAsia="Times New Roman" w:hAnsi="Segoe UI" w:cs="Segoe UI"/>
          <w:sz w:val="22"/>
          <w:szCs w:val="22"/>
          <w:lang w:val="en-GB" w:eastAsia="cs-CZ"/>
        </w:rPr>
        <w:t>e ensemble of the Janáček Opera at</w:t>
      </w:r>
      <w:r w:rsidR="00C236DF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National Theatre Brno, and with music direction by chief conductor Marko </w:t>
      </w:r>
      <w:r w:rsidR="00C236DF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Ivanović</w:t>
      </w:r>
      <w:r w:rsidR="00C236DF">
        <w:rPr>
          <w:rFonts w:ascii="Segoe UI" w:eastAsia="Times New Roman" w:hAnsi="Segoe UI" w:cs="Segoe UI"/>
          <w:sz w:val="22"/>
          <w:szCs w:val="22"/>
          <w:lang w:val="en-GB" w:eastAsia="cs-CZ"/>
        </w:rPr>
        <w:t>.</w:t>
      </w:r>
    </w:p>
    <w:p w:rsidR="009F28DC" w:rsidRPr="008F52F9" w:rsidRDefault="009F28DC" w:rsidP="00B81809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314F3B" w:rsidRDefault="009D0004" w:rsidP="00B81809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end of the festival will feature an excellent orchestra, the Bamberger Symphoniker, conducted by Jakub Hrůša. 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>Visitors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can look forward to</w:t>
      </w:r>
      <w:r w:rsidR="00314F3B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song recitals by Tomáš Král and Pavol Breslik, a piano recital by Jan Bartoš and Jan Jiraský, and 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>also ch</w:t>
      </w:r>
      <w:r w:rsidR="00314F3B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oral works delivered by leading Austrian ensemble 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</w:t>
      </w:r>
      <w:r w:rsidR="00314F3B">
        <w:rPr>
          <w:rFonts w:ascii="Segoe UI" w:eastAsia="Times New Roman" w:hAnsi="Segoe UI" w:cs="Segoe UI"/>
          <w:sz w:val="22"/>
          <w:szCs w:val="22"/>
          <w:lang w:val="en-GB" w:eastAsia="cs-CZ"/>
        </w:rPr>
        <w:t>Arnold Schoenberg Chor and the Prague Philharmonic Choir</w:t>
      </w:r>
      <w:r w:rsidR="001C29C8">
        <w:rPr>
          <w:rFonts w:ascii="Segoe UI" w:eastAsia="Times New Roman" w:hAnsi="Segoe UI" w:cs="Segoe UI"/>
          <w:sz w:val="22"/>
          <w:szCs w:val="22"/>
          <w:lang w:val="en-GB" w:eastAsia="cs-CZ"/>
        </w:rPr>
        <w:t>. As far as chambe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r ensembles are concerned, participants will include </w:t>
      </w:r>
      <w:r w:rsidR="001C29C8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Zemlinsky Quartet, </w:t>
      </w:r>
      <w:r w:rsidR="001C29C8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PhilHarmonia Octet Prague,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Brno Contemporary Orchestra and the</w:t>
      </w:r>
      <w:r w:rsidR="001C29C8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r w:rsidR="001C29C8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Pavel Haas Quartet.</w:t>
      </w:r>
    </w:p>
    <w:p w:rsidR="00314F3B" w:rsidRDefault="00314F3B" w:rsidP="00B81809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4E1588" w:rsidRPr="000706F4" w:rsidRDefault="004E1588" w:rsidP="00B81809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ab/>
      </w:r>
      <w:r w:rsidR="000706F4" w:rsidRPr="000706F4">
        <w:rPr>
          <w:rFonts w:ascii="Segoe UI" w:eastAsia="Times New Roman" w:hAnsi="Segoe UI" w:cs="Segoe UI"/>
          <w:sz w:val="22"/>
          <w:szCs w:val="22"/>
          <w:lang w:val="en-GB" w:eastAsia="cs-CZ"/>
        </w:rPr>
        <w:t>Please see the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web pages at</w:t>
      </w:r>
      <w:r w:rsidR="000706F4" w:rsidRP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</w:t>
      </w:r>
      <w:hyperlink r:id="rId6" w:history="1">
        <w:r w:rsidR="000706F4" w:rsidRPr="000706F4">
          <w:rPr>
            <w:rFonts w:ascii="Segoe UI" w:eastAsia="Times New Roman" w:hAnsi="Segoe UI" w:cs="Segoe UI"/>
            <w:sz w:val="22"/>
            <w:szCs w:val="22"/>
            <w:lang w:val="en-GB" w:eastAsia="cs-CZ"/>
          </w:rPr>
          <w:t>www.janacek-brno.cz</w:t>
        </w:r>
      </w:hyperlink>
      <w:r w:rsidR="000706F4" w:rsidRPr="000706F4">
        <w:rPr>
          <w:lang w:val="en-GB"/>
        </w:rPr>
        <w:t xml:space="preserve"> for c</w:t>
      </w:r>
      <w:r w:rsidRPr="000706F4">
        <w:rPr>
          <w:rFonts w:ascii="Segoe UI" w:eastAsia="Times New Roman" w:hAnsi="Segoe UI" w:cs="Segoe UI"/>
          <w:sz w:val="22"/>
          <w:szCs w:val="22"/>
          <w:lang w:val="en-GB" w:eastAsia="cs-CZ"/>
        </w:rPr>
        <w:t>urrent informa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>tion about the festival as well as the option of purchasing tickets online.</w:t>
      </w:r>
    </w:p>
    <w:p w:rsidR="00B81809" w:rsidRPr="008F52F9" w:rsidRDefault="00B81809" w:rsidP="00B81809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E3150E" w:rsidRPr="008F52F9" w:rsidRDefault="000706F4" w:rsidP="00E3150E">
      <w:pPr>
        <w:jc w:val="both"/>
        <w:rPr>
          <w:rFonts w:ascii="Segoe UI" w:eastAsia="Times New Roman" w:hAnsi="Segoe UI" w:cs="Segoe UI"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>Main sales point</w:t>
      </w:r>
      <w:r w:rsidR="00E3150E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: </w:t>
      </w:r>
      <w:r w:rsidR="004E1588">
        <w:rPr>
          <w:rFonts w:ascii="Segoe UI" w:eastAsia="Times New Roman" w:hAnsi="Segoe UI" w:cs="Segoe UI"/>
          <w:sz w:val="22"/>
          <w:szCs w:val="22"/>
          <w:lang w:val="en-GB" w:eastAsia="cs-CZ"/>
        </w:rPr>
        <w:t>Customer Centre, National Theatre Brno,</w:t>
      </w:r>
      <w:r w:rsidR="009D3448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Dvořákova 11, Brno</w:t>
      </w:r>
    </w:p>
    <w:p w:rsidR="00E3150E" w:rsidRPr="008F52F9" w:rsidRDefault="00B56F6E" w:rsidP="00E3150E">
      <w:pPr>
        <w:jc w:val="both"/>
        <w:rPr>
          <w:rFonts w:ascii="Segoe UI" w:eastAsia="Times New Roman" w:hAnsi="Segoe UI" w:cs="Segoe UI"/>
          <w:sz w:val="22"/>
          <w:szCs w:val="22"/>
          <w:lang w:val="en-GB" w:eastAsia="cs-CZ"/>
        </w:rPr>
      </w:pPr>
      <w:r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T</w:t>
      </w:r>
      <w:r w:rsidR="00E3150E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el</w:t>
      </w:r>
      <w:r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.</w:t>
      </w:r>
      <w:r w:rsidR="00E3150E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: +420 542 158 120, e</w:t>
      </w:r>
      <w:r w:rsidR="00230517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-</w:t>
      </w:r>
      <w:r w:rsidR="00E3150E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mail: </w:t>
      </w:r>
      <w:hyperlink r:id="rId7" w:history="1">
        <w:r w:rsidR="00E3150E" w:rsidRPr="008F52F9">
          <w:rPr>
            <w:rFonts w:ascii="Segoe UI" w:eastAsia="Times New Roman" w:hAnsi="Segoe UI" w:cs="Segoe UI"/>
            <w:sz w:val="22"/>
            <w:szCs w:val="22"/>
            <w:lang w:val="en-GB" w:eastAsia="cs-CZ"/>
          </w:rPr>
          <w:t>obchodni@ndbrno.cz</w:t>
        </w:r>
      </w:hyperlink>
    </w:p>
    <w:p w:rsidR="00E3150E" w:rsidRPr="008F52F9" w:rsidRDefault="009D3448" w:rsidP="00E3150E">
      <w:pPr>
        <w:jc w:val="both"/>
        <w:rPr>
          <w:rFonts w:ascii="Segoe UI" w:eastAsia="Times New Roman" w:hAnsi="Segoe UI" w:cs="Segoe UI"/>
          <w:sz w:val="22"/>
          <w:szCs w:val="22"/>
          <w:lang w:val="en-GB" w:eastAsia="cs-CZ"/>
        </w:rPr>
      </w:pPr>
      <w:r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>On</w:t>
      </w:r>
      <w:r w:rsidR="004E1588">
        <w:rPr>
          <w:rFonts w:ascii="Segoe UI" w:eastAsia="Times New Roman" w:hAnsi="Segoe UI" w:cs="Segoe UI"/>
          <w:sz w:val="22"/>
          <w:szCs w:val="22"/>
          <w:lang w:val="en-GB" w:eastAsia="cs-CZ"/>
        </w:rPr>
        <w:t>line advance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ticket</w:t>
      </w:r>
      <w:r w:rsidR="004E1588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sales</w:t>
      </w:r>
      <w:r w:rsidR="00E3150E" w:rsidRPr="008F52F9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: </w:t>
      </w:r>
      <w:hyperlink r:id="rId8" w:history="1">
        <w:r w:rsidR="00E3150E" w:rsidRPr="008F52F9">
          <w:rPr>
            <w:rFonts w:ascii="Segoe UI" w:eastAsia="Times New Roman" w:hAnsi="Segoe UI" w:cs="Segoe UI"/>
            <w:sz w:val="22"/>
            <w:szCs w:val="22"/>
            <w:lang w:val="en-GB" w:eastAsia="cs-CZ"/>
          </w:rPr>
          <w:t>www.janacek-brno.cz</w:t>
        </w:r>
      </w:hyperlink>
    </w:p>
    <w:p w:rsidR="007A1F49" w:rsidRPr="008F52F9" w:rsidRDefault="007A1F49" w:rsidP="00ED0508">
      <w:pPr>
        <w:jc w:val="both"/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ED0508" w:rsidRPr="008F52F9" w:rsidRDefault="007F1DAA" w:rsidP="00ED0508">
      <w:pPr>
        <w:jc w:val="both"/>
        <w:rPr>
          <w:rFonts w:ascii="Segoe UI" w:eastAsia="Times New Roman" w:hAnsi="Segoe UI" w:cs="Segoe UI"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>THE JANÁČEK BRNO 2020 FESTIVAL PASS GIVES YOU A 25% DISCOUNT WHEN PURCHASING TICKETS FOR 3 OR MORE PERFORMANCES. WHEN PURCHASING TICKETS FOR 5 OR MORE PERFORMANCES</w:t>
      </w:r>
      <w:r w:rsidR="003E5B4B">
        <w:rPr>
          <w:rFonts w:ascii="Segoe UI" w:eastAsia="Times New Roman" w:hAnsi="Segoe UI" w:cs="Segoe UI"/>
          <w:sz w:val="22"/>
          <w:szCs w:val="22"/>
          <w:lang w:val="en-GB" w:eastAsia="cs-CZ"/>
        </w:rPr>
        <w:t>,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A DISCOUNT OF 30% APPLIES. </w:t>
      </w:r>
    </w:p>
    <w:p w:rsidR="00EA5745" w:rsidRPr="008F52F9" w:rsidRDefault="00EA5745" w:rsidP="00ED0508">
      <w:pPr>
        <w:jc w:val="both"/>
        <w:rPr>
          <w:rFonts w:ascii="Segoe UI" w:eastAsia="Times New Roman" w:hAnsi="Segoe UI" w:cs="Segoe UI"/>
          <w:sz w:val="22"/>
          <w:szCs w:val="22"/>
          <w:lang w:val="en-GB" w:eastAsia="cs-CZ"/>
        </w:rPr>
      </w:pPr>
    </w:p>
    <w:p w:rsidR="007F1DAA" w:rsidRDefault="007F1DAA" w:rsidP="003841BC">
      <w:pPr>
        <w:spacing w:after="200"/>
        <w:rPr>
          <w:rFonts w:ascii="Segoe UI" w:eastAsia="Times New Roman" w:hAnsi="Segoe UI" w:cs="Segoe UI"/>
          <w:sz w:val="22"/>
          <w:szCs w:val="22"/>
          <w:lang w:val="en-GB" w:eastAsia="cs-CZ"/>
        </w:rPr>
      </w:pP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festival 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>is held with financial support from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the Statutory City of Brno, 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</w:t>
      </w:r>
      <w:r>
        <w:rPr>
          <w:rFonts w:ascii="Segoe UI" w:eastAsia="Times New Roman" w:hAnsi="Segoe UI" w:cs="Segoe UI"/>
          <w:sz w:val="22"/>
          <w:szCs w:val="22"/>
          <w:lang w:val="en-GB" w:eastAsia="cs-CZ"/>
        </w:rPr>
        <w:t>Ministry of Culture of the Czech Republic</w:t>
      </w:r>
      <w:r w:rsidR="008109AC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, </w:t>
      </w:r>
      <w:r w:rsidR="000706F4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the </w:t>
      </w:r>
      <w:r w:rsidR="008109AC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Leoš Janáček Foundation and the South Moravian Region. The </w:t>
      </w:r>
      <w:r w:rsidR="009639B9">
        <w:rPr>
          <w:rFonts w:ascii="Segoe UI" w:eastAsia="Times New Roman" w:hAnsi="Segoe UI" w:cs="Segoe UI"/>
          <w:sz w:val="22"/>
          <w:szCs w:val="22"/>
          <w:lang w:val="en-GB" w:eastAsia="cs-CZ"/>
        </w:rPr>
        <w:t>general partner of the festival is the Bohemian Heritage Fund. The main partner of the festival is VARS BRNO a.s. The</w:t>
      </w:r>
      <w:r w:rsidR="003E5B4B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festival’s</w:t>
      </w:r>
      <w:r w:rsidR="009639B9">
        <w:rPr>
          <w:rFonts w:ascii="Segoe UI" w:eastAsia="Times New Roman" w:hAnsi="Segoe UI" w:cs="Segoe UI"/>
          <w:sz w:val="22"/>
          <w:szCs w:val="22"/>
          <w:lang w:val="en-GB" w:eastAsia="cs-CZ"/>
        </w:rPr>
        <w:t xml:space="preserve"> main media partner is Czech Television.</w:t>
      </w:r>
    </w:p>
    <w:p w:rsidR="00ED0508" w:rsidRPr="008F52F9" w:rsidRDefault="002542FD" w:rsidP="00ED0508">
      <w:pPr>
        <w:jc w:val="both"/>
        <w:rPr>
          <w:rFonts w:ascii="Segoe UI" w:hAnsi="Segoe UI" w:cs="Segoe UI"/>
          <w:b/>
          <w:sz w:val="22"/>
          <w:szCs w:val="22"/>
          <w:lang w:val="en-GB"/>
        </w:rPr>
      </w:pPr>
      <w:r>
        <w:rPr>
          <w:rFonts w:ascii="Segoe UI" w:hAnsi="Segoe UI" w:cs="Segoe UI"/>
          <w:b/>
          <w:sz w:val="22"/>
          <w:szCs w:val="22"/>
          <w:lang w:val="en-GB"/>
        </w:rPr>
        <w:t>Contact for j</w:t>
      </w:r>
      <w:r w:rsidR="009639B9">
        <w:rPr>
          <w:rFonts w:ascii="Segoe UI" w:hAnsi="Segoe UI" w:cs="Segoe UI"/>
          <w:b/>
          <w:sz w:val="22"/>
          <w:szCs w:val="22"/>
          <w:lang w:val="en-GB"/>
        </w:rPr>
        <w:t>ournalists</w:t>
      </w:r>
      <w:r w:rsidR="00ED0508" w:rsidRPr="008F52F9">
        <w:rPr>
          <w:rFonts w:ascii="Segoe UI" w:hAnsi="Segoe UI" w:cs="Segoe UI"/>
          <w:b/>
          <w:sz w:val="22"/>
          <w:szCs w:val="22"/>
          <w:lang w:val="en-GB"/>
        </w:rPr>
        <w:t>:</w:t>
      </w:r>
    </w:p>
    <w:p w:rsidR="00E206A8" w:rsidRPr="008F52F9" w:rsidRDefault="00705AD2" w:rsidP="00ED0508">
      <w:pPr>
        <w:jc w:val="both"/>
        <w:rPr>
          <w:rFonts w:ascii="Segoe UI" w:hAnsi="Segoe UI" w:cs="Segoe UI"/>
          <w:sz w:val="22"/>
          <w:szCs w:val="22"/>
          <w:lang w:val="en-GB"/>
        </w:rPr>
      </w:pPr>
      <w:r w:rsidRPr="008F52F9">
        <w:rPr>
          <w:rFonts w:ascii="Segoe UI" w:hAnsi="Segoe UI" w:cs="Segoe UI"/>
          <w:sz w:val="22"/>
          <w:szCs w:val="22"/>
          <w:lang w:val="en-GB"/>
        </w:rPr>
        <w:t>Adéla Biravská</w:t>
      </w:r>
    </w:p>
    <w:p w:rsidR="00E206A8" w:rsidRPr="008F52F9" w:rsidRDefault="00ED0508" w:rsidP="00ED0508">
      <w:pPr>
        <w:jc w:val="both"/>
        <w:rPr>
          <w:rFonts w:ascii="Segoe UI" w:hAnsi="Segoe UI" w:cs="Segoe UI"/>
          <w:sz w:val="22"/>
          <w:szCs w:val="22"/>
          <w:lang w:val="en-GB"/>
        </w:rPr>
      </w:pPr>
      <w:r w:rsidRPr="008F52F9">
        <w:rPr>
          <w:rFonts w:ascii="Segoe UI" w:hAnsi="Segoe UI" w:cs="Segoe UI"/>
          <w:sz w:val="22"/>
          <w:szCs w:val="22"/>
          <w:lang w:val="en-GB"/>
        </w:rPr>
        <w:t>GSM: +420</w:t>
      </w:r>
      <w:r w:rsidR="00283B26" w:rsidRPr="008F52F9">
        <w:rPr>
          <w:rFonts w:ascii="Segoe UI" w:hAnsi="Segoe UI" w:cs="Segoe UI"/>
          <w:sz w:val="22"/>
          <w:szCs w:val="22"/>
          <w:lang w:val="en-GB"/>
        </w:rPr>
        <w:t> 702 267 991</w:t>
      </w:r>
    </w:p>
    <w:p w:rsidR="00ED0508" w:rsidRPr="008F52F9" w:rsidRDefault="00ED0508" w:rsidP="00ED0508">
      <w:pPr>
        <w:jc w:val="both"/>
        <w:rPr>
          <w:rFonts w:ascii="Segoe UI" w:hAnsi="Segoe UI" w:cs="Segoe UI"/>
          <w:sz w:val="22"/>
          <w:szCs w:val="22"/>
          <w:lang w:val="en-GB"/>
        </w:rPr>
      </w:pPr>
      <w:r w:rsidRPr="008F52F9">
        <w:rPr>
          <w:rFonts w:ascii="Segoe UI" w:hAnsi="Segoe UI" w:cs="Segoe UI"/>
          <w:sz w:val="22"/>
          <w:szCs w:val="22"/>
          <w:lang w:val="en-GB"/>
        </w:rPr>
        <w:t xml:space="preserve">E-mail: </w:t>
      </w:r>
      <w:r w:rsidR="00705AD2" w:rsidRPr="008F52F9">
        <w:rPr>
          <w:rFonts w:ascii="Segoe UI" w:hAnsi="Segoe UI" w:cs="Segoe UI"/>
          <w:sz w:val="22"/>
          <w:szCs w:val="22"/>
          <w:lang w:val="en-GB"/>
        </w:rPr>
        <w:t>biravska</w:t>
      </w:r>
      <w:hyperlink r:id="rId9" w:history="1">
        <w:r w:rsidRPr="008F52F9">
          <w:rPr>
            <w:rFonts w:ascii="Segoe UI" w:hAnsi="Segoe UI" w:cs="Segoe UI"/>
            <w:sz w:val="22"/>
            <w:szCs w:val="22"/>
            <w:lang w:val="en-GB"/>
          </w:rPr>
          <w:t>@ndbrno.cz</w:t>
        </w:r>
      </w:hyperlink>
    </w:p>
    <w:p w:rsidR="00A57A36" w:rsidRPr="008F52F9" w:rsidRDefault="00D31212" w:rsidP="003841BC">
      <w:pPr>
        <w:jc w:val="both"/>
        <w:rPr>
          <w:rFonts w:ascii="Segoe UI" w:hAnsi="Segoe UI" w:cs="Segoe UI"/>
          <w:sz w:val="22"/>
          <w:szCs w:val="22"/>
          <w:lang w:val="en-GB"/>
        </w:rPr>
      </w:pPr>
      <w:hyperlink r:id="rId10" w:history="1">
        <w:r w:rsidR="00ED0508" w:rsidRPr="008F52F9">
          <w:rPr>
            <w:rStyle w:val="Hyperlink"/>
            <w:rFonts w:ascii="Segoe UI" w:hAnsi="Segoe UI" w:cs="Segoe UI"/>
            <w:color w:val="auto"/>
            <w:sz w:val="22"/>
            <w:szCs w:val="22"/>
            <w:lang w:val="en-GB"/>
          </w:rPr>
          <w:t>www.janacek-brno.cz</w:t>
        </w:r>
      </w:hyperlink>
    </w:p>
    <w:p w:rsidR="005F51C9" w:rsidRPr="008F52F9" w:rsidRDefault="005F51C9">
      <w:pPr>
        <w:rPr>
          <w:rFonts w:ascii="Segoe UI" w:eastAsia="Times New Roman" w:hAnsi="Segoe UI" w:cs="Segoe UI"/>
          <w:b/>
          <w:bCs/>
          <w:sz w:val="32"/>
          <w:szCs w:val="32"/>
          <w:lang w:val="en-GB" w:eastAsia="cs-CZ"/>
        </w:rPr>
      </w:pPr>
    </w:p>
    <w:p w:rsidR="00B56CAB" w:rsidRPr="008F52F9" w:rsidRDefault="00ED0508">
      <w:pPr>
        <w:rPr>
          <w:rFonts w:ascii="Segoe UI" w:eastAsia="Times New Roman" w:hAnsi="Segoe UI" w:cs="Segoe UI"/>
          <w:sz w:val="32"/>
          <w:szCs w:val="32"/>
          <w:lang w:val="en-GB" w:eastAsia="cs-CZ"/>
        </w:rPr>
      </w:pPr>
      <w:r w:rsidRPr="008F52F9">
        <w:rPr>
          <w:rFonts w:ascii="Segoe UI" w:eastAsia="Times New Roman" w:hAnsi="Segoe UI" w:cs="Segoe UI"/>
          <w:b/>
          <w:bCs/>
          <w:sz w:val="32"/>
          <w:szCs w:val="32"/>
          <w:lang w:val="en-GB" w:eastAsia="cs-CZ"/>
        </w:rPr>
        <w:t>JANÁČEK BRNO 20</w:t>
      </w:r>
      <w:r w:rsidR="00705AD2" w:rsidRPr="008F52F9">
        <w:rPr>
          <w:rFonts w:ascii="Segoe UI" w:eastAsia="Times New Roman" w:hAnsi="Segoe UI" w:cs="Segoe UI"/>
          <w:b/>
          <w:bCs/>
          <w:sz w:val="32"/>
          <w:szCs w:val="32"/>
          <w:lang w:val="en-GB" w:eastAsia="cs-CZ"/>
        </w:rPr>
        <w:t>20</w:t>
      </w:r>
    </w:p>
    <w:p w:rsidR="00ED0508" w:rsidRPr="008F52F9" w:rsidRDefault="00705AD2" w:rsidP="00ED0508">
      <w:pPr>
        <w:rPr>
          <w:rFonts w:ascii="Segoe UI" w:eastAsia="Times New Roman" w:hAnsi="Segoe UI" w:cs="Segoe UI"/>
          <w:sz w:val="22"/>
          <w:szCs w:val="22"/>
          <w:lang w:val="en-GB" w:eastAsia="cs-CZ"/>
        </w:rPr>
      </w:pPr>
      <w:r w:rsidRPr="008F52F9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7</w:t>
      </w:r>
      <w:r w:rsidR="00E24363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t</w:t>
      </w:r>
      <w:r w:rsidR="00433CA6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h international opera and music festival</w:t>
      </w:r>
    </w:p>
    <w:p w:rsidR="00705AD2" w:rsidRPr="008F52F9" w:rsidRDefault="00705AD2" w:rsidP="00705AD2">
      <w:pP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</w:pPr>
      <w:r w:rsidRPr="008F52F9"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  <w:t>28. 9. – 16. 10. 2020</w:t>
      </w:r>
    </w:p>
    <w:p w:rsidR="00ED0508" w:rsidRPr="008F52F9" w:rsidRDefault="00ED0508" w:rsidP="00ED0508">
      <w:pPr>
        <w:rPr>
          <w:rFonts w:ascii="Segoe UI" w:eastAsia="Times New Roman" w:hAnsi="Segoe UI" w:cs="Segoe UI"/>
          <w:b/>
          <w:bCs/>
          <w:sz w:val="22"/>
          <w:szCs w:val="22"/>
          <w:lang w:val="en-GB" w:eastAsia="cs-CZ"/>
        </w:rPr>
      </w:pPr>
    </w:p>
    <w:p w:rsidR="005D5B0B" w:rsidRPr="00CE4D52" w:rsidRDefault="00433CA6" w:rsidP="00ED0508">
      <w:pP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</w:pPr>
      <w:r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THE COMPLETE FESTIVAL PROGRAMME IS ATTACHED IN THE PROGRAMME BROCHURE</w:t>
      </w:r>
      <w:r w:rsidR="009D3448">
        <w:rPr>
          <w:rFonts w:ascii="Segoe UI" w:eastAsia="Times New Roman" w:hAnsi="Segoe UI" w:cs="Segoe UI"/>
          <w:b/>
          <w:bCs/>
          <w:sz w:val="22"/>
          <w:szCs w:val="22"/>
          <w:lang w:eastAsia="cs-CZ"/>
        </w:rPr>
        <w:t>.</w:t>
      </w:r>
    </w:p>
    <w:sectPr w:rsidR="005D5B0B" w:rsidRPr="00CE4D52" w:rsidSect="00B56CAB"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63F1" w16cex:dateUtc="2020-05-25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A12250A" w16cid:durableId="227663F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uisse BP Int'l 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aas Grot Disp 55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708"/>
  <w:hyphenationZone w:val="425"/>
  <w:drawingGridHorizontalSpacing w:val="0"/>
  <w:characterSpacingControl w:val="doNotCompress"/>
  <w:compat>
    <w:spaceForUL/>
    <w:doNotLeaveBackslashAlone/>
    <w:ulTrailSpace/>
    <w:useFELayout/>
    <w:compatSetting w:name="compatibilityMode" w:uri="http://schemas.microsoft.com/office/word" w:val="12"/>
  </w:compat>
  <w:rsids>
    <w:rsidRoot w:val="00B56CAB"/>
    <w:rsid w:val="00000AFC"/>
    <w:rsid w:val="00016E6C"/>
    <w:rsid w:val="00037754"/>
    <w:rsid w:val="00045BD5"/>
    <w:rsid w:val="000706F4"/>
    <w:rsid w:val="00072D1A"/>
    <w:rsid w:val="00075E33"/>
    <w:rsid w:val="0008372E"/>
    <w:rsid w:val="00093C3A"/>
    <w:rsid w:val="00093C48"/>
    <w:rsid w:val="0009699E"/>
    <w:rsid w:val="000E3FD7"/>
    <w:rsid w:val="000F2767"/>
    <w:rsid w:val="00116602"/>
    <w:rsid w:val="001308E0"/>
    <w:rsid w:val="00134E9C"/>
    <w:rsid w:val="00167493"/>
    <w:rsid w:val="001C29C8"/>
    <w:rsid w:val="001C2A83"/>
    <w:rsid w:val="001C55FF"/>
    <w:rsid w:val="001D58CD"/>
    <w:rsid w:val="001F4481"/>
    <w:rsid w:val="00230517"/>
    <w:rsid w:val="0024307A"/>
    <w:rsid w:val="002542FD"/>
    <w:rsid w:val="002640E5"/>
    <w:rsid w:val="00283B26"/>
    <w:rsid w:val="00286ABE"/>
    <w:rsid w:val="00287021"/>
    <w:rsid w:val="002913EB"/>
    <w:rsid w:val="002945BA"/>
    <w:rsid w:val="002A7883"/>
    <w:rsid w:val="002B53C0"/>
    <w:rsid w:val="002D2A4C"/>
    <w:rsid w:val="002D769E"/>
    <w:rsid w:val="00314F3B"/>
    <w:rsid w:val="00315B97"/>
    <w:rsid w:val="00346162"/>
    <w:rsid w:val="00346571"/>
    <w:rsid w:val="003520E3"/>
    <w:rsid w:val="00354FB7"/>
    <w:rsid w:val="00363D1A"/>
    <w:rsid w:val="003841BC"/>
    <w:rsid w:val="00387316"/>
    <w:rsid w:val="003B593D"/>
    <w:rsid w:val="003D6836"/>
    <w:rsid w:val="003E5B4B"/>
    <w:rsid w:val="003E671C"/>
    <w:rsid w:val="003F3E47"/>
    <w:rsid w:val="0041478D"/>
    <w:rsid w:val="00433CA6"/>
    <w:rsid w:val="00465AFB"/>
    <w:rsid w:val="004A14D4"/>
    <w:rsid w:val="004C0C8A"/>
    <w:rsid w:val="004E1588"/>
    <w:rsid w:val="004F5167"/>
    <w:rsid w:val="00510167"/>
    <w:rsid w:val="005407AE"/>
    <w:rsid w:val="00541803"/>
    <w:rsid w:val="005529B3"/>
    <w:rsid w:val="00571D08"/>
    <w:rsid w:val="00573A9A"/>
    <w:rsid w:val="005A1FCF"/>
    <w:rsid w:val="005B1ED8"/>
    <w:rsid w:val="005B5C54"/>
    <w:rsid w:val="005C00F0"/>
    <w:rsid w:val="005D5B0B"/>
    <w:rsid w:val="005E0863"/>
    <w:rsid w:val="005E1419"/>
    <w:rsid w:val="005F51C9"/>
    <w:rsid w:val="005F6917"/>
    <w:rsid w:val="006005DF"/>
    <w:rsid w:val="00610CA8"/>
    <w:rsid w:val="00611FE7"/>
    <w:rsid w:val="00615AD4"/>
    <w:rsid w:val="00684634"/>
    <w:rsid w:val="0069223F"/>
    <w:rsid w:val="006E2E9C"/>
    <w:rsid w:val="006E68C1"/>
    <w:rsid w:val="006F09F6"/>
    <w:rsid w:val="006F49C0"/>
    <w:rsid w:val="006F7561"/>
    <w:rsid w:val="0070480C"/>
    <w:rsid w:val="00705AD2"/>
    <w:rsid w:val="00730142"/>
    <w:rsid w:val="007309F2"/>
    <w:rsid w:val="007472C6"/>
    <w:rsid w:val="00751206"/>
    <w:rsid w:val="00773A3D"/>
    <w:rsid w:val="007746A9"/>
    <w:rsid w:val="00796D1E"/>
    <w:rsid w:val="007A1F49"/>
    <w:rsid w:val="007C5F5C"/>
    <w:rsid w:val="007E133D"/>
    <w:rsid w:val="007F1DAA"/>
    <w:rsid w:val="008109AC"/>
    <w:rsid w:val="008318F6"/>
    <w:rsid w:val="008334C8"/>
    <w:rsid w:val="00847287"/>
    <w:rsid w:val="008640B0"/>
    <w:rsid w:val="00866B98"/>
    <w:rsid w:val="00887177"/>
    <w:rsid w:val="008B1903"/>
    <w:rsid w:val="008D6147"/>
    <w:rsid w:val="008E54DC"/>
    <w:rsid w:val="008E7BD1"/>
    <w:rsid w:val="008F52F9"/>
    <w:rsid w:val="009060D8"/>
    <w:rsid w:val="009132C1"/>
    <w:rsid w:val="00917F50"/>
    <w:rsid w:val="009313E9"/>
    <w:rsid w:val="0095084E"/>
    <w:rsid w:val="009639B9"/>
    <w:rsid w:val="00970121"/>
    <w:rsid w:val="00993873"/>
    <w:rsid w:val="009D0004"/>
    <w:rsid w:val="009D3448"/>
    <w:rsid w:val="009F28DC"/>
    <w:rsid w:val="009F32F1"/>
    <w:rsid w:val="00A17EA2"/>
    <w:rsid w:val="00A22A26"/>
    <w:rsid w:val="00A47C6C"/>
    <w:rsid w:val="00A57A36"/>
    <w:rsid w:val="00A57A7A"/>
    <w:rsid w:val="00A818FD"/>
    <w:rsid w:val="00AA4CB2"/>
    <w:rsid w:val="00AA679F"/>
    <w:rsid w:val="00AB07E4"/>
    <w:rsid w:val="00AB26F4"/>
    <w:rsid w:val="00AB4869"/>
    <w:rsid w:val="00AD628D"/>
    <w:rsid w:val="00B03EB2"/>
    <w:rsid w:val="00B046CA"/>
    <w:rsid w:val="00B2193E"/>
    <w:rsid w:val="00B413BB"/>
    <w:rsid w:val="00B45AC9"/>
    <w:rsid w:val="00B54ED8"/>
    <w:rsid w:val="00B56CAB"/>
    <w:rsid w:val="00B56F6E"/>
    <w:rsid w:val="00B639E7"/>
    <w:rsid w:val="00B75FD9"/>
    <w:rsid w:val="00B81809"/>
    <w:rsid w:val="00B839E3"/>
    <w:rsid w:val="00BC322C"/>
    <w:rsid w:val="00BC5699"/>
    <w:rsid w:val="00C1278F"/>
    <w:rsid w:val="00C205F3"/>
    <w:rsid w:val="00C23614"/>
    <w:rsid w:val="00C236DF"/>
    <w:rsid w:val="00C33BE4"/>
    <w:rsid w:val="00C414A6"/>
    <w:rsid w:val="00C50177"/>
    <w:rsid w:val="00C60B59"/>
    <w:rsid w:val="00C80088"/>
    <w:rsid w:val="00C85731"/>
    <w:rsid w:val="00C96C9F"/>
    <w:rsid w:val="00CB7646"/>
    <w:rsid w:val="00CC73EB"/>
    <w:rsid w:val="00CD281C"/>
    <w:rsid w:val="00CE4D52"/>
    <w:rsid w:val="00D148F7"/>
    <w:rsid w:val="00D21572"/>
    <w:rsid w:val="00D22B80"/>
    <w:rsid w:val="00D31212"/>
    <w:rsid w:val="00D478FC"/>
    <w:rsid w:val="00D52741"/>
    <w:rsid w:val="00D56106"/>
    <w:rsid w:val="00D91881"/>
    <w:rsid w:val="00DA4C39"/>
    <w:rsid w:val="00DC6366"/>
    <w:rsid w:val="00DC68FD"/>
    <w:rsid w:val="00DE0F6C"/>
    <w:rsid w:val="00DE7BCB"/>
    <w:rsid w:val="00E04160"/>
    <w:rsid w:val="00E125F4"/>
    <w:rsid w:val="00E206A8"/>
    <w:rsid w:val="00E24363"/>
    <w:rsid w:val="00E3150E"/>
    <w:rsid w:val="00E36101"/>
    <w:rsid w:val="00E62A23"/>
    <w:rsid w:val="00E70AB6"/>
    <w:rsid w:val="00EA5745"/>
    <w:rsid w:val="00EB2718"/>
    <w:rsid w:val="00EB31A1"/>
    <w:rsid w:val="00ED0508"/>
    <w:rsid w:val="00ED74EB"/>
    <w:rsid w:val="00EE036A"/>
    <w:rsid w:val="00EF2DE3"/>
    <w:rsid w:val="00F41E80"/>
    <w:rsid w:val="00F45DD7"/>
    <w:rsid w:val="00F519B5"/>
    <w:rsid w:val="00F62EA8"/>
    <w:rsid w:val="00F65280"/>
    <w:rsid w:val="00F7104C"/>
    <w:rsid w:val="00F95705"/>
    <w:rsid w:val="00FA7341"/>
    <w:rsid w:val="00FA74FB"/>
    <w:rsid w:val="00FB6DBD"/>
    <w:rsid w:val="00FF0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AB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56CAB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B56C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6CAB"/>
    <w:rPr>
      <w:b/>
      <w:bCs/>
    </w:rPr>
  </w:style>
  <w:style w:type="paragraph" w:styleId="NormalWeb">
    <w:name w:val="Normal (Web)"/>
    <w:basedOn w:val="Normal"/>
    <w:uiPriority w:val="99"/>
    <w:rsid w:val="00B56CAB"/>
    <w:pPr>
      <w:spacing w:after="300"/>
    </w:pPr>
    <w:rPr>
      <w:rFonts w:eastAsia="Times New Roman"/>
      <w:lang w:eastAsia="cs-CZ"/>
    </w:rPr>
  </w:style>
  <w:style w:type="character" w:styleId="CommentReference">
    <w:name w:val="annotation reference"/>
    <w:basedOn w:val="DefaultParagraphFont"/>
    <w:semiHidden/>
    <w:unhideWhenUsed/>
    <w:rsid w:val="00B56CAB"/>
    <w:rPr>
      <w:sz w:val="16"/>
      <w:szCs w:val="16"/>
    </w:rPr>
  </w:style>
  <w:style w:type="character" w:styleId="Hyperlink">
    <w:name w:val="Hyperlink"/>
    <w:basedOn w:val="DefaultParagraphFont"/>
    <w:unhideWhenUsed/>
    <w:rsid w:val="00B56CA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56CAB"/>
    <w:rPr>
      <w:b/>
      <w:bCs/>
    </w:rPr>
  </w:style>
  <w:style w:type="paragraph" w:customStyle="1" w:styleId="Revize1">
    <w:name w:val="Revize1"/>
    <w:hidden/>
    <w:uiPriority w:val="99"/>
    <w:semiHidden/>
    <w:rsid w:val="00B56CAB"/>
    <w:rPr>
      <w:sz w:val="24"/>
      <w:szCs w:val="24"/>
      <w:lang w:eastAsia="ar-SA"/>
    </w:rPr>
  </w:style>
  <w:style w:type="paragraph" w:customStyle="1" w:styleId="detail-odstavec">
    <w:name w:val="detail-odstavec"/>
    <w:basedOn w:val="Normal"/>
    <w:rsid w:val="00B56CAB"/>
    <w:pPr>
      <w:spacing w:before="100" w:beforeAutospacing="1" w:after="100" w:afterAutospacing="1"/>
    </w:pPr>
    <w:rPr>
      <w:rFonts w:eastAsia="Times New Roman"/>
      <w:lang w:eastAsia="cs-CZ"/>
    </w:rPr>
  </w:style>
  <w:style w:type="character" w:customStyle="1" w:styleId="CommentTextChar">
    <w:name w:val="Comment Text Char"/>
    <w:basedOn w:val="DefaultParagraphFont"/>
    <w:link w:val="CommentText"/>
    <w:semiHidden/>
    <w:rsid w:val="00B56CAB"/>
    <w:rPr>
      <w:lang w:val="cs-CZ" w:eastAsia="ar-SA"/>
    </w:rPr>
  </w:style>
  <w:style w:type="character" w:customStyle="1" w:styleId="CommentSubjectChar">
    <w:name w:val="Comment Subject Char"/>
    <w:basedOn w:val="CommentTextChar"/>
    <w:link w:val="CommentSubject"/>
    <w:semiHidden/>
    <w:rsid w:val="00B56CAB"/>
    <w:rPr>
      <w:b/>
      <w:bCs/>
      <w:lang w:val="cs-CZ" w:eastAsia="ar-SA"/>
    </w:rPr>
  </w:style>
  <w:style w:type="character" w:customStyle="1" w:styleId="BalloonTextChar">
    <w:name w:val="Balloon Text Char"/>
    <w:basedOn w:val="DefaultParagraphFont"/>
    <w:link w:val="BalloonText"/>
    <w:semiHidden/>
    <w:rsid w:val="00B56CAB"/>
    <w:rPr>
      <w:rFonts w:ascii="Segoe UI" w:hAnsi="Segoe UI" w:cs="Segoe UI"/>
      <w:sz w:val="18"/>
      <w:szCs w:val="18"/>
      <w:lang w:val="cs-CZ" w:eastAsia="ar-SA"/>
    </w:rPr>
  </w:style>
  <w:style w:type="paragraph" w:customStyle="1" w:styleId="Default">
    <w:name w:val="Default"/>
    <w:rsid w:val="005D5B0B"/>
    <w:pPr>
      <w:autoSpaceDE w:val="0"/>
      <w:autoSpaceDN w:val="0"/>
      <w:adjustRightInd w:val="0"/>
    </w:pPr>
    <w:rPr>
      <w:rFonts w:ascii="Suisse BP Int'l Regular" w:eastAsiaTheme="minorEastAsia" w:hAnsi="Suisse BP Int'l Regular" w:cs="Suisse BP Int'l Regular"/>
      <w:color w:val="000000"/>
      <w:sz w:val="24"/>
      <w:szCs w:val="24"/>
    </w:rPr>
  </w:style>
  <w:style w:type="character" w:customStyle="1" w:styleId="A1">
    <w:name w:val="A1"/>
    <w:uiPriority w:val="99"/>
    <w:rsid w:val="006F49C0"/>
    <w:rPr>
      <w:rFonts w:cs="Haas Grot Disp 55 Roman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acek-brno.cz/" TargetMode="Externa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hyperlink" Target="mailto:obchodni@ndbrn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anacek-brno.cz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http://www.janacek-brn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implova@ndbrno.cz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834</Words>
  <Characters>4922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JANÁČEK BRNO 2016</vt:lpstr>
      <vt:lpstr>JANÁČEK BRNO 2016</vt:lpstr>
    </vt:vector>
  </TitlesOfParts>
  <Company>Hewlett-Packard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JANÁČEK BRNO 2016</dc:title>
  <dc:creator>lojda</dc:creator>
  <cp:lastModifiedBy>Pavel</cp:lastModifiedBy>
  <cp:revision>10</cp:revision>
  <cp:lastPrinted>2019-11-27T15:24:00Z</cp:lastPrinted>
  <dcterms:created xsi:type="dcterms:W3CDTF">2020-05-27T07:20:00Z</dcterms:created>
  <dcterms:modified xsi:type="dcterms:W3CDTF">2020-05-27T12:02:00Z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